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105" w:rsidRDefault="00600222">
      <w:pPr>
        <w:rPr>
          <w:sz w:val="2"/>
          <w:szCs w:val="2"/>
        </w:rPr>
      </w:pPr>
      <w:r w:rsidRPr="0060022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89.85pt;margin-top:106pt;width:90.55pt;height:0;z-index:-25165926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600222">
        <w:pict>
          <v:shape id="_x0000_s1026" type="#_x0000_t32" style="position:absolute;margin-left:501.3pt;margin-top:106.35pt;width:17.8pt;height:0;z-index:-251658240;mso-position-horizontal-relative:page;mso-position-vertical-relative:page" filled="t" strokeweight=".55pt">
            <v:path arrowok="f" fillok="t" o:connecttype="segments"/>
            <o:lock v:ext="edit" shapetype="f"/>
            <w10:wrap anchorx="page" anchory="page"/>
          </v:shape>
        </w:pict>
      </w:r>
    </w:p>
    <w:p w:rsidR="000C5105" w:rsidRPr="008D4508" w:rsidRDefault="00614DE3" w:rsidP="008D4508">
      <w:pPr>
        <w:pStyle w:val="10"/>
        <w:framePr w:w="10572" w:h="11569" w:hRule="exact" w:wrap="none" w:vAnchor="page" w:hAnchor="page" w:x="586" w:y="4384"/>
        <w:shd w:val="clear" w:color="auto" w:fill="auto"/>
        <w:ind w:right="280"/>
        <w:rPr>
          <w:sz w:val="28"/>
          <w:szCs w:val="28"/>
        </w:rPr>
      </w:pPr>
      <w:bookmarkStart w:id="0" w:name="bookmark0"/>
      <w:r w:rsidRPr="008D4508">
        <w:rPr>
          <w:rStyle w:val="14pt"/>
          <w:b/>
          <w:bCs/>
          <w:sz w:val="28"/>
          <w:szCs w:val="28"/>
        </w:rPr>
        <w:t>ПОЛОЖЕНИЕ</w:t>
      </w:r>
      <w:bookmarkEnd w:id="0"/>
    </w:p>
    <w:p w:rsidR="000C5105" w:rsidRPr="008D4508" w:rsidRDefault="00614DE3" w:rsidP="008D4508">
      <w:pPr>
        <w:pStyle w:val="30"/>
        <w:framePr w:w="10572" w:h="11569" w:hRule="exact" w:wrap="none" w:vAnchor="page" w:hAnchor="page" w:x="586" w:y="4384"/>
        <w:shd w:val="clear" w:color="auto" w:fill="auto"/>
        <w:spacing w:after="226"/>
        <w:ind w:right="280"/>
        <w:rPr>
          <w:sz w:val="28"/>
          <w:szCs w:val="28"/>
        </w:rPr>
      </w:pPr>
      <w:r w:rsidRPr="008D4508">
        <w:rPr>
          <w:sz w:val="28"/>
          <w:szCs w:val="28"/>
        </w:rPr>
        <w:t xml:space="preserve">о проведении </w:t>
      </w:r>
      <w:r w:rsidR="008D4508" w:rsidRPr="008D4508">
        <w:rPr>
          <w:sz w:val="28"/>
          <w:szCs w:val="28"/>
        </w:rPr>
        <w:t xml:space="preserve">открытого </w:t>
      </w:r>
      <w:r w:rsidRPr="008D4508">
        <w:rPr>
          <w:sz w:val="28"/>
          <w:szCs w:val="28"/>
        </w:rPr>
        <w:t>семейного турнира по настольному теннису</w:t>
      </w:r>
      <w:r w:rsidRPr="008D4508">
        <w:rPr>
          <w:sz w:val="28"/>
          <w:szCs w:val="28"/>
        </w:rPr>
        <w:br/>
        <w:t>«Папа, мама, я — спортивная семья».</w:t>
      </w:r>
    </w:p>
    <w:p w:rsidR="000C5105" w:rsidRPr="008D4508" w:rsidRDefault="00614DE3" w:rsidP="008D4508">
      <w:pPr>
        <w:pStyle w:val="10"/>
        <w:framePr w:w="10572" w:h="11569" w:hRule="exact" w:wrap="none" w:vAnchor="page" w:hAnchor="page" w:x="586" w:y="4384"/>
        <w:numPr>
          <w:ilvl w:val="0"/>
          <w:numId w:val="1"/>
        </w:numPr>
        <w:shd w:val="clear" w:color="auto" w:fill="auto"/>
        <w:tabs>
          <w:tab w:val="left" w:pos="691"/>
        </w:tabs>
        <w:spacing w:line="292" w:lineRule="exact"/>
        <w:ind w:left="340"/>
        <w:jc w:val="both"/>
        <w:rPr>
          <w:sz w:val="28"/>
          <w:szCs w:val="28"/>
        </w:rPr>
      </w:pPr>
      <w:bookmarkStart w:id="1" w:name="bookmark1"/>
      <w:r w:rsidRPr="008D4508">
        <w:rPr>
          <w:sz w:val="28"/>
          <w:szCs w:val="28"/>
        </w:rPr>
        <w:t>ЦЕЛИ И ЗАДАЧИ.</w:t>
      </w:r>
      <w:bookmarkEnd w:id="1"/>
    </w:p>
    <w:p w:rsidR="000C5105" w:rsidRPr="008D4508" w:rsidRDefault="00614DE3" w:rsidP="008D4508">
      <w:pPr>
        <w:pStyle w:val="20"/>
        <w:framePr w:w="10572" w:h="11569" w:hRule="exact" w:wrap="none" w:vAnchor="page" w:hAnchor="page" w:x="586" w:y="4384"/>
        <w:numPr>
          <w:ilvl w:val="0"/>
          <w:numId w:val="2"/>
        </w:numPr>
        <w:shd w:val="clear" w:color="auto" w:fill="auto"/>
        <w:tabs>
          <w:tab w:val="left" w:pos="1404"/>
        </w:tabs>
        <w:spacing w:line="292" w:lineRule="exact"/>
        <w:ind w:left="340" w:firstLine="700"/>
        <w:rPr>
          <w:sz w:val="28"/>
          <w:szCs w:val="28"/>
        </w:rPr>
      </w:pPr>
      <w:r w:rsidRPr="008D4508">
        <w:rPr>
          <w:sz w:val="28"/>
          <w:szCs w:val="28"/>
        </w:rPr>
        <w:t>популяризация настольного тенниса среди детей и взрослых</w:t>
      </w:r>
    </w:p>
    <w:p w:rsidR="000C5105" w:rsidRPr="008D4508" w:rsidRDefault="00614DE3" w:rsidP="008D4508">
      <w:pPr>
        <w:pStyle w:val="20"/>
        <w:framePr w:w="10572" w:h="11569" w:hRule="exact" w:wrap="none" w:vAnchor="page" w:hAnchor="page" w:x="586" w:y="4384"/>
        <w:numPr>
          <w:ilvl w:val="0"/>
          <w:numId w:val="2"/>
        </w:numPr>
        <w:shd w:val="clear" w:color="auto" w:fill="auto"/>
        <w:tabs>
          <w:tab w:val="left" w:pos="1404"/>
        </w:tabs>
        <w:spacing w:line="292" w:lineRule="exact"/>
        <w:ind w:left="340" w:firstLine="700"/>
        <w:rPr>
          <w:sz w:val="28"/>
          <w:szCs w:val="28"/>
        </w:rPr>
      </w:pPr>
      <w:r w:rsidRPr="008D4508">
        <w:rPr>
          <w:sz w:val="28"/>
          <w:szCs w:val="28"/>
        </w:rPr>
        <w:t>проведение семейного досуга в выходные дни</w:t>
      </w:r>
    </w:p>
    <w:p w:rsidR="000C5105" w:rsidRPr="008D4508" w:rsidRDefault="00614DE3" w:rsidP="008D4508">
      <w:pPr>
        <w:pStyle w:val="20"/>
        <w:framePr w:w="10572" w:h="11569" w:hRule="exact" w:wrap="none" w:vAnchor="page" w:hAnchor="page" w:x="586" w:y="4384"/>
        <w:numPr>
          <w:ilvl w:val="0"/>
          <w:numId w:val="2"/>
        </w:numPr>
        <w:shd w:val="clear" w:color="auto" w:fill="auto"/>
        <w:tabs>
          <w:tab w:val="left" w:pos="1404"/>
        </w:tabs>
        <w:spacing w:after="255" w:line="292" w:lineRule="exact"/>
        <w:ind w:left="340" w:firstLine="700"/>
        <w:rPr>
          <w:sz w:val="28"/>
          <w:szCs w:val="28"/>
        </w:rPr>
      </w:pPr>
      <w:r w:rsidRPr="008D4508">
        <w:rPr>
          <w:sz w:val="28"/>
          <w:szCs w:val="28"/>
        </w:rPr>
        <w:t>улучшение взаимодействия педагога, детей и родителей.</w:t>
      </w:r>
    </w:p>
    <w:p w:rsidR="000C5105" w:rsidRPr="008D4508" w:rsidRDefault="00614DE3" w:rsidP="008D4508">
      <w:pPr>
        <w:pStyle w:val="10"/>
        <w:framePr w:w="10572" w:h="11569" w:hRule="exact" w:wrap="none" w:vAnchor="page" w:hAnchor="page" w:x="586" w:y="4384"/>
        <w:numPr>
          <w:ilvl w:val="0"/>
          <w:numId w:val="1"/>
        </w:numPr>
        <w:shd w:val="clear" w:color="auto" w:fill="auto"/>
        <w:tabs>
          <w:tab w:val="left" w:pos="698"/>
        </w:tabs>
        <w:ind w:left="340"/>
        <w:jc w:val="both"/>
        <w:rPr>
          <w:sz w:val="28"/>
          <w:szCs w:val="28"/>
        </w:rPr>
      </w:pPr>
      <w:bookmarkStart w:id="2" w:name="bookmark2"/>
      <w:r w:rsidRPr="008D4508">
        <w:rPr>
          <w:sz w:val="28"/>
          <w:szCs w:val="28"/>
        </w:rPr>
        <w:t>ВРЕМЯ И МЕСТО ПРОВЕДЕНИЯ СОРЕВНОВАНИЙ.</w:t>
      </w:r>
      <w:bookmarkEnd w:id="2"/>
    </w:p>
    <w:p w:rsidR="000C5105" w:rsidRPr="008D4508" w:rsidRDefault="00614DE3" w:rsidP="008D4508">
      <w:pPr>
        <w:pStyle w:val="20"/>
        <w:framePr w:w="10572" w:h="11569" w:hRule="exact" w:wrap="none" w:vAnchor="page" w:hAnchor="page" w:x="586" w:y="4384"/>
        <w:shd w:val="clear" w:color="auto" w:fill="auto"/>
        <w:ind w:left="340" w:firstLine="700"/>
        <w:rPr>
          <w:sz w:val="28"/>
          <w:szCs w:val="28"/>
        </w:rPr>
      </w:pPr>
      <w:r w:rsidRPr="008D4508">
        <w:rPr>
          <w:sz w:val="28"/>
          <w:szCs w:val="28"/>
        </w:rPr>
        <w:t xml:space="preserve">Соревнование проводится </w:t>
      </w:r>
      <w:r w:rsidR="008D4508" w:rsidRPr="008D4508">
        <w:rPr>
          <w:b/>
          <w:sz w:val="28"/>
          <w:szCs w:val="28"/>
        </w:rPr>
        <w:t>15</w:t>
      </w:r>
      <w:r w:rsidR="00541D42" w:rsidRPr="008D4508">
        <w:rPr>
          <w:b/>
          <w:sz w:val="28"/>
          <w:szCs w:val="28"/>
        </w:rPr>
        <w:t xml:space="preserve"> </w:t>
      </w:r>
      <w:r w:rsidRPr="008D4508">
        <w:rPr>
          <w:b/>
          <w:sz w:val="28"/>
          <w:szCs w:val="28"/>
        </w:rPr>
        <w:t>декабря 201</w:t>
      </w:r>
      <w:r w:rsidR="0052570A" w:rsidRPr="008D4508">
        <w:rPr>
          <w:b/>
          <w:sz w:val="28"/>
          <w:szCs w:val="28"/>
        </w:rPr>
        <w:t>9</w:t>
      </w:r>
      <w:r w:rsidRPr="008D4508">
        <w:rPr>
          <w:b/>
          <w:sz w:val="28"/>
          <w:szCs w:val="28"/>
        </w:rPr>
        <w:t xml:space="preserve"> года</w:t>
      </w:r>
      <w:r w:rsidRPr="008D4508">
        <w:rPr>
          <w:sz w:val="28"/>
          <w:szCs w:val="28"/>
        </w:rPr>
        <w:t xml:space="preserve"> в спортивном зале ДДЮТ, начало со</w:t>
      </w:r>
      <w:r w:rsidRPr="008D4508">
        <w:rPr>
          <w:sz w:val="28"/>
          <w:szCs w:val="28"/>
        </w:rPr>
        <w:softHyphen/>
        <w:t>ревнований:</w:t>
      </w:r>
    </w:p>
    <w:p w:rsidR="000C5105" w:rsidRPr="008D4508" w:rsidRDefault="00614DE3" w:rsidP="008D4508">
      <w:pPr>
        <w:pStyle w:val="20"/>
        <w:framePr w:w="10572" w:h="11569" w:hRule="exact" w:wrap="none" w:vAnchor="page" w:hAnchor="page" w:x="586" w:y="4384"/>
        <w:numPr>
          <w:ilvl w:val="0"/>
          <w:numId w:val="2"/>
        </w:numPr>
        <w:shd w:val="clear" w:color="auto" w:fill="auto"/>
        <w:tabs>
          <w:tab w:val="left" w:pos="2808"/>
        </w:tabs>
        <w:spacing w:line="240" w:lineRule="auto"/>
        <w:ind w:left="2438"/>
        <w:rPr>
          <w:color w:val="auto"/>
          <w:sz w:val="28"/>
          <w:szCs w:val="28"/>
        </w:rPr>
      </w:pPr>
      <w:r w:rsidRPr="008D4508">
        <w:rPr>
          <w:color w:val="auto"/>
          <w:sz w:val="28"/>
          <w:szCs w:val="28"/>
        </w:rPr>
        <w:t>I группа (</w:t>
      </w:r>
      <w:r w:rsidR="0052570A" w:rsidRPr="008D4508">
        <w:rPr>
          <w:color w:val="auto"/>
          <w:sz w:val="28"/>
          <w:szCs w:val="28"/>
        </w:rPr>
        <w:t>2009 г.р. и моложе</w:t>
      </w:r>
      <w:r w:rsidRPr="008D4508">
        <w:rPr>
          <w:color w:val="auto"/>
          <w:sz w:val="28"/>
          <w:szCs w:val="28"/>
        </w:rPr>
        <w:t>) - с 11.00 ч. -13.00 ч.</w:t>
      </w:r>
    </w:p>
    <w:p w:rsidR="00541D42" w:rsidRPr="008D4508" w:rsidRDefault="00541D42" w:rsidP="008D4508">
      <w:pPr>
        <w:pStyle w:val="20"/>
        <w:framePr w:w="10572" w:h="11569" w:hRule="exact" w:wrap="none" w:vAnchor="page" w:hAnchor="page" w:x="586" w:y="4384"/>
        <w:numPr>
          <w:ilvl w:val="0"/>
          <w:numId w:val="2"/>
        </w:numPr>
        <w:shd w:val="clear" w:color="auto" w:fill="auto"/>
        <w:tabs>
          <w:tab w:val="left" w:pos="2808"/>
        </w:tabs>
        <w:spacing w:line="240" w:lineRule="auto"/>
        <w:ind w:left="2438"/>
        <w:rPr>
          <w:color w:val="auto"/>
          <w:sz w:val="28"/>
          <w:szCs w:val="28"/>
        </w:rPr>
      </w:pPr>
      <w:r w:rsidRPr="008D4508">
        <w:rPr>
          <w:color w:val="auto"/>
          <w:sz w:val="28"/>
          <w:szCs w:val="28"/>
        </w:rPr>
        <w:t xml:space="preserve">II </w:t>
      </w:r>
      <w:r w:rsidR="00614DE3" w:rsidRPr="008D4508">
        <w:rPr>
          <w:color w:val="auto"/>
          <w:sz w:val="28"/>
          <w:szCs w:val="28"/>
        </w:rPr>
        <w:t>группа (</w:t>
      </w:r>
      <w:r w:rsidR="0052570A" w:rsidRPr="008D4508">
        <w:rPr>
          <w:color w:val="auto"/>
          <w:sz w:val="28"/>
          <w:szCs w:val="28"/>
        </w:rPr>
        <w:t>2007-2008 г.р.</w:t>
      </w:r>
      <w:r w:rsidR="00614DE3" w:rsidRPr="008D4508">
        <w:rPr>
          <w:color w:val="auto"/>
          <w:sz w:val="28"/>
          <w:szCs w:val="28"/>
        </w:rPr>
        <w:t xml:space="preserve">) - с </w:t>
      </w:r>
      <w:r w:rsidRPr="008D4508">
        <w:rPr>
          <w:color w:val="auto"/>
          <w:sz w:val="28"/>
          <w:szCs w:val="28"/>
        </w:rPr>
        <w:t>11.00 ч. -13.00 ч.</w:t>
      </w:r>
    </w:p>
    <w:p w:rsidR="000C5105" w:rsidRPr="008D4508" w:rsidRDefault="0052570A" w:rsidP="008D4508">
      <w:pPr>
        <w:pStyle w:val="20"/>
        <w:framePr w:w="10572" w:h="11569" w:hRule="exact" w:wrap="none" w:vAnchor="page" w:hAnchor="page" w:x="586" w:y="4384"/>
        <w:numPr>
          <w:ilvl w:val="0"/>
          <w:numId w:val="2"/>
        </w:numPr>
        <w:shd w:val="clear" w:color="auto" w:fill="auto"/>
        <w:tabs>
          <w:tab w:val="left" w:pos="2808"/>
        </w:tabs>
        <w:spacing w:line="240" w:lineRule="auto"/>
        <w:ind w:left="2438"/>
        <w:rPr>
          <w:sz w:val="28"/>
          <w:szCs w:val="28"/>
        </w:rPr>
      </w:pPr>
      <w:r w:rsidRPr="008D4508">
        <w:rPr>
          <w:sz w:val="28"/>
          <w:szCs w:val="28"/>
        </w:rPr>
        <w:t>III группа (2005-2006 г.р.</w:t>
      </w:r>
      <w:r w:rsidR="00614DE3" w:rsidRPr="008D4508">
        <w:rPr>
          <w:sz w:val="28"/>
          <w:szCs w:val="28"/>
        </w:rPr>
        <w:t>) - с 13.00 ч. - 15.00 ч.</w:t>
      </w:r>
    </w:p>
    <w:p w:rsidR="00541D42" w:rsidRPr="008D4508" w:rsidRDefault="00541D42" w:rsidP="008D4508">
      <w:pPr>
        <w:pStyle w:val="20"/>
        <w:framePr w:w="10572" w:h="11569" w:hRule="exact" w:wrap="none" w:vAnchor="page" w:hAnchor="page" w:x="586" w:y="4384"/>
        <w:numPr>
          <w:ilvl w:val="0"/>
          <w:numId w:val="2"/>
        </w:numPr>
        <w:shd w:val="clear" w:color="auto" w:fill="auto"/>
        <w:tabs>
          <w:tab w:val="left" w:pos="2808"/>
        </w:tabs>
        <w:spacing w:line="240" w:lineRule="auto"/>
        <w:ind w:left="2438"/>
        <w:rPr>
          <w:sz w:val="28"/>
          <w:szCs w:val="28"/>
        </w:rPr>
      </w:pPr>
      <w:r w:rsidRPr="008D4508">
        <w:rPr>
          <w:sz w:val="28"/>
          <w:szCs w:val="28"/>
        </w:rPr>
        <w:t>I</w:t>
      </w:r>
      <w:r w:rsidRPr="008D4508">
        <w:rPr>
          <w:sz w:val="28"/>
          <w:szCs w:val="28"/>
          <w:lang w:val="en-US"/>
        </w:rPr>
        <w:t>V</w:t>
      </w:r>
      <w:r w:rsidRPr="008D4508">
        <w:rPr>
          <w:sz w:val="28"/>
          <w:szCs w:val="28"/>
        </w:rPr>
        <w:t xml:space="preserve"> группа (</w:t>
      </w:r>
      <w:r w:rsidR="0052570A" w:rsidRPr="008D4508">
        <w:rPr>
          <w:sz w:val="28"/>
          <w:szCs w:val="28"/>
        </w:rPr>
        <w:t>2004 г.р. и старше</w:t>
      </w:r>
      <w:r w:rsidRPr="008D4508">
        <w:rPr>
          <w:sz w:val="28"/>
          <w:szCs w:val="28"/>
        </w:rPr>
        <w:t>) - с 13.00 ч. - 15.00 ч.</w:t>
      </w:r>
    </w:p>
    <w:p w:rsidR="000C5105" w:rsidRPr="008D4508" w:rsidRDefault="00614DE3" w:rsidP="008D4508">
      <w:pPr>
        <w:pStyle w:val="10"/>
        <w:framePr w:w="10572" w:h="11569" w:hRule="exact" w:wrap="none" w:vAnchor="page" w:hAnchor="page" w:x="586" w:y="4384"/>
        <w:numPr>
          <w:ilvl w:val="0"/>
          <w:numId w:val="1"/>
        </w:numPr>
        <w:shd w:val="clear" w:color="auto" w:fill="auto"/>
        <w:tabs>
          <w:tab w:val="left" w:pos="702"/>
        </w:tabs>
        <w:spacing w:line="281" w:lineRule="exact"/>
        <w:ind w:left="340"/>
        <w:jc w:val="both"/>
        <w:rPr>
          <w:sz w:val="28"/>
          <w:szCs w:val="28"/>
        </w:rPr>
      </w:pPr>
      <w:bookmarkStart w:id="3" w:name="bookmark3"/>
      <w:r w:rsidRPr="008D4508">
        <w:rPr>
          <w:sz w:val="28"/>
          <w:szCs w:val="28"/>
        </w:rPr>
        <w:t>ОРГАНИЗАЦИЯ, ПРОВОДЯЩАЯ СОРЕВНОВАНИЯ.</w:t>
      </w:r>
      <w:bookmarkEnd w:id="3"/>
    </w:p>
    <w:p w:rsidR="000C5105" w:rsidRPr="008D4508" w:rsidRDefault="00614DE3" w:rsidP="008D4508">
      <w:pPr>
        <w:pStyle w:val="20"/>
        <w:framePr w:w="10572" w:h="11569" w:hRule="exact" w:wrap="none" w:vAnchor="page" w:hAnchor="page" w:x="586" w:y="4384"/>
        <w:shd w:val="clear" w:color="auto" w:fill="auto"/>
        <w:spacing w:line="281" w:lineRule="exact"/>
        <w:ind w:left="340" w:firstLine="700"/>
        <w:rPr>
          <w:sz w:val="28"/>
          <w:szCs w:val="28"/>
        </w:rPr>
      </w:pPr>
      <w:r w:rsidRPr="008D4508">
        <w:rPr>
          <w:sz w:val="28"/>
          <w:szCs w:val="28"/>
        </w:rPr>
        <w:t>Руководство в проведении соревнований осуществляет спортивно - оздоровительный отдел МБУДО ДД(Ю)Т.</w:t>
      </w:r>
    </w:p>
    <w:p w:rsidR="000C5105" w:rsidRPr="008D4508" w:rsidRDefault="00614DE3" w:rsidP="008D4508">
      <w:pPr>
        <w:pStyle w:val="20"/>
        <w:framePr w:w="10572" w:h="11569" w:hRule="exact" w:wrap="none" w:vAnchor="page" w:hAnchor="page" w:x="586" w:y="4384"/>
        <w:shd w:val="clear" w:color="auto" w:fill="auto"/>
        <w:spacing w:after="243" w:line="281" w:lineRule="exact"/>
        <w:ind w:left="340" w:firstLine="700"/>
        <w:rPr>
          <w:sz w:val="28"/>
          <w:szCs w:val="28"/>
        </w:rPr>
      </w:pPr>
      <w:r w:rsidRPr="008D4508">
        <w:rPr>
          <w:sz w:val="28"/>
          <w:szCs w:val="28"/>
        </w:rPr>
        <w:t>Главным судьёй соревнований назначается Паклин Сергей Викторович</w:t>
      </w:r>
    </w:p>
    <w:p w:rsidR="000C5105" w:rsidRPr="008D4508" w:rsidRDefault="00614DE3" w:rsidP="008D4508">
      <w:pPr>
        <w:pStyle w:val="10"/>
        <w:framePr w:w="10572" w:h="11569" w:hRule="exact" w:wrap="none" w:vAnchor="page" w:hAnchor="page" w:x="586" w:y="4384"/>
        <w:numPr>
          <w:ilvl w:val="0"/>
          <w:numId w:val="1"/>
        </w:numPr>
        <w:shd w:val="clear" w:color="auto" w:fill="auto"/>
        <w:tabs>
          <w:tab w:val="left" w:pos="702"/>
        </w:tabs>
        <w:spacing w:line="277" w:lineRule="exact"/>
        <w:ind w:left="340"/>
        <w:jc w:val="both"/>
        <w:rPr>
          <w:sz w:val="28"/>
          <w:szCs w:val="28"/>
        </w:rPr>
      </w:pPr>
      <w:bookmarkStart w:id="4" w:name="bookmark4"/>
      <w:r w:rsidRPr="008D4508">
        <w:rPr>
          <w:sz w:val="28"/>
          <w:szCs w:val="28"/>
        </w:rPr>
        <w:t>УЧАСТНИКИ СОРЕВНОВАНИЙ.</w:t>
      </w:r>
      <w:bookmarkEnd w:id="4"/>
    </w:p>
    <w:p w:rsidR="000C5105" w:rsidRPr="008D4508" w:rsidRDefault="00614DE3" w:rsidP="008D4508">
      <w:pPr>
        <w:pStyle w:val="20"/>
        <w:framePr w:w="10572" w:h="11569" w:hRule="exact" w:wrap="none" w:vAnchor="page" w:hAnchor="page" w:x="586" w:y="4384"/>
        <w:shd w:val="clear" w:color="auto" w:fill="auto"/>
        <w:spacing w:after="240" w:line="277" w:lineRule="exact"/>
        <w:ind w:left="340" w:firstLine="700"/>
        <w:rPr>
          <w:sz w:val="28"/>
          <w:szCs w:val="28"/>
        </w:rPr>
      </w:pPr>
      <w:r w:rsidRPr="008D4508">
        <w:rPr>
          <w:sz w:val="28"/>
          <w:szCs w:val="28"/>
        </w:rPr>
        <w:t xml:space="preserve">К участию в соревнованиях допускаются </w:t>
      </w:r>
      <w:r w:rsidR="0052570A" w:rsidRPr="008D4508">
        <w:rPr>
          <w:sz w:val="28"/>
          <w:szCs w:val="28"/>
        </w:rPr>
        <w:t xml:space="preserve">все желающие. </w:t>
      </w:r>
    </w:p>
    <w:p w:rsidR="000C5105" w:rsidRPr="008D4508" w:rsidRDefault="00614DE3" w:rsidP="008D4508">
      <w:pPr>
        <w:pStyle w:val="10"/>
        <w:framePr w:w="10572" w:h="11569" w:hRule="exact" w:wrap="none" w:vAnchor="page" w:hAnchor="page" w:x="586" w:y="4384"/>
        <w:numPr>
          <w:ilvl w:val="0"/>
          <w:numId w:val="1"/>
        </w:numPr>
        <w:shd w:val="clear" w:color="auto" w:fill="auto"/>
        <w:tabs>
          <w:tab w:val="left" w:pos="702"/>
        </w:tabs>
        <w:spacing w:line="277" w:lineRule="exact"/>
        <w:ind w:left="340"/>
        <w:jc w:val="both"/>
        <w:rPr>
          <w:sz w:val="28"/>
          <w:szCs w:val="28"/>
        </w:rPr>
      </w:pPr>
      <w:bookmarkStart w:id="5" w:name="bookmark5"/>
      <w:r w:rsidRPr="008D4508">
        <w:rPr>
          <w:sz w:val="28"/>
          <w:szCs w:val="28"/>
        </w:rPr>
        <w:t>СИСТЕМА ПРОВЕДЕНИЯ СОРЕВНОВАНИЙ.</w:t>
      </w:r>
      <w:bookmarkEnd w:id="5"/>
    </w:p>
    <w:p w:rsidR="000C5105" w:rsidRPr="008D4508" w:rsidRDefault="00614DE3" w:rsidP="008D4508">
      <w:pPr>
        <w:pStyle w:val="20"/>
        <w:framePr w:w="10572" w:h="11569" w:hRule="exact" w:wrap="none" w:vAnchor="page" w:hAnchor="page" w:x="586" w:y="4384"/>
        <w:shd w:val="clear" w:color="auto" w:fill="auto"/>
        <w:spacing w:after="231" w:line="277" w:lineRule="exact"/>
        <w:ind w:left="340" w:firstLine="700"/>
        <w:rPr>
          <w:sz w:val="28"/>
          <w:szCs w:val="28"/>
        </w:rPr>
      </w:pPr>
      <w:r w:rsidRPr="008D4508">
        <w:rPr>
          <w:sz w:val="28"/>
          <w:szCs w:val="28"/>
        </w:rPr>
        <w:t>Соревнования проводятся по трём уровням подготовленности: игры в группах про</w:t>
      </w:r>
      <w:r w:rsidRPr="008D4508">
        <w:rPr>
          <w:sz w:val="28"/>
          <w:szCs w:val="28"/>
        </w:rPr>
        <w:softHyphen/>
        <w:t>водятся по круговой системе. Отдельно взрослые и дети. Суммируются занятые места се</w:t>
      </w:r>
      <w:r w:rsidRPr="008D4508">
        <w:rPr>
          <w:sz w:val="28"/>
          <w:szCs w:val="28"/>
        </w:rPr>
        <w:softHyphen/>
        <w:t>мьи. По минимальному количеству очков выявляются призёры, при одинаковой сумме оч</w:t>
      </w:r>
      <w:r w:rsidRPr="008D4508">
        <w:rPr>
          <w:sz w:val="28"/>
          <w:szCs w:val="28"/>
        </w:rPr>
        <w:softHyphen/>
        <w:t>ков, предпочтение отдаётся семье, у которой ребенок занял выше место в турнирной таб</w:t>
      </w:r>
      <w:r w:rsidRPr="008D4508">
        <w:rPr>
          <w:sz w:val="28"/>
          <w:szCs w:val="28"/>
        </w:rPr>
        <w:softHyphen/>
        <w:t>лице. одиночные встречи проводятся до 2 побед и партия играется до 11 очков.</w:t>
      </w:r>
    </w:p>
    <w:p w:rsidR="000C5105" w:rsidRPr="008D4508" w:rsidRDefault="00614DE3" w:rsidP="008D4508">
      <w:pPr>
        <w:pStyle w:val="10"/>
        <w:framePr w:w="10572" w:h="11569" w:hRule="exact" w:wrap="none" w:vAnchor="page" w:hAnchor="page" w:x="586" w:y="4384"/>
        <w:numPr>
          <w:ilvl w:val="0"/>
          <w:numId w:val="1"/>
        </w:numPr>
        <w:shd w:val="clear" w:color="auto" w:fill="auto"/>
        <w:tabs>
          <w:tab w:val="left" w:pos="695"/>
        </w:tabs>
        <w:spacing w:line="288" w:lineRule="exact"/>
        <w:ind w:left="340"/>
        <w:jc w:val="both"/>
        <w:rPr>
          <w:sz w:val="28"/>
          <w:szCs w:val="28"/>
        </w:rPr>
      </w:pPr>
      <w:bookmarkStart w:id="6" w:name="bookmark6"/>
      <w:r w:rsidRPr="008D4508">
        <w:rPr>
          <w:sz w:val="28"/>
          <w:szCs w:val="28"/>
        </w:rPr>
        <w:t>НАГРАЖДЕНИЕ.</w:t>
      </w:r>
      <w:bookmarkEnd w:id="6"/>
    </w:p>
    <w:p w:rsidR="000C5105" w:rsidRPr="008D4508" w:rsidRDefault="00614DE3" w:rsidP="008D4508">
      <w:pPr>
        <w:pStyle w:val="20"/>
        <w:framePr w:w="10572" w:h="11569" w:hRule="exact" w:wrap="none" w:vAnchor="page" w:hAnchor="page" w:x="586" w:y="4384"/>
        <w:shd w:val="clear" w:color="auto" w:fill="auto"/>
        <w:spacing w:after="249" w:line="288" w:lineRule="exact"/>
        <w:ind w:left="340" w:firstLine="700"/>
        <w:rPr>
          <w:sz w:val="28"/>
          <w:szCs w:val="28"/>
        </w:rPr>
      </w:pPr>
      <w:r w:rsidRPr="008D4508">
        <w:rPr>
          <w:sz w:val="28"/>
          <w:szCs w:val="28"/>
        </w:rPr>
        <w:t xml:space="preserve">Участники, занявшие в турнире </w:t>
      </w:r>
      <w:r w:rsidRPr="008D4508">
        <w:rPr>
          <w:sz w:val="28"/>
          <w:szCs w:val="28"/>
          <w:lang w:val="en-US" w:eastAsia="en-US" w:bidi="en-US"/>
        </w:rPr>
        <w:t>I</w:t>
      </w:r>
      <w:r w:rsidRPr="008D4508">
        <w:rPr>
          <w:sz w:val="28"/>
          <w:szCs w:val="28"/>
          <w:lang w:eastAsia="en-US" w:bidi="en-US"/>
        </w:rPr>
        <w:t xml:space="preserve">, </w:t>
      </w:r>
      <w:r w:rsidRPr="008D4508">
        <w:rPr>
          <w:sz w:val="28"/>
          <w:szCs w:val="28"/>
        </w:rPr>
        <w:t xml:space="preserve">II и III места в каждой </w:t>
      </w:r>
      <w:r w:rsidR="0052570A" w:rsidRPr="008D4508">
        <w:rPr>
          <w:sz w:val="28"/>
          <w:szCs w:val="28"/>
        </w:rPr>
        <w:t>группе, награждаются гра</w:t>
      </w:r>
      <w:r w:rsidR="0052570A" w:rsidRPr="008D4508">
        <w:rPr>
          <w:sz w:val="28"/>
          <w:szCs w:val="28"/>
        </w:rPr>
        <w:softHyphen/>
        <w:t>мотами</w:t>
      </w:r>
      <w:r w:rsidRPr="008D4508">
        <w:rPr>
          <w:sz w:val="28"/>
          <w:szCs w:val="28"/>
        </w:rPr>
        <w:t>.</w:t>
      </w:r>
    </w:p>
    <w:p w:rsidR="000C5105" w:rsidRPr="008D4508" w:rsidRDefault="00614DE3" w:rsidP="008D4508">
      <w:pPr>
        <w:pStyle w:val="10"/>
        <w:framePr w:w="10572" w:h="11569" w:hRule="exact" w:wrap="none" w:vAnchor="page" w:hAnchor="page" w:x="586" w:y="4384"/>
        <w:shd w:val="clear" w:color="auto" w:fill="auto"/>
        <w:spacing w:line="277" w:lineRule="exact"/>
        <w:ind w:left="340"/>
        <w:jc w:val="both"/>
        <w:rPr>
          <w:sz w:val="28"/>
          <w:szCs w:val="28"/>
        </w:rPr>
      </w:pPr>
      <w:bookmarkStart w:id="7" w:name="bookmark7"/>
      <w:r w:rsidRPr="008D4508">
        <w:rPr>
          <w:sz w:val="28"/>
          <w:szCs w:val="28"/>
        </w:rPr>
        <w:t>ПРИМЕЧАНИЕ:</w:t>
      </w:r>
      <w:bookmarkEnd w:id="7"/>
    </w:p>
    <w:p w:rsidR="000C5105" w:rsidRPr="008D4508" w:rsidRDefault="00614DE3" w:rsidP="008D4508">
      <w:pPr>
        <w:pStyle w:val="20"/>
        <w:framePr w:w="10572" w:h="11569" w:hRule="exact" w:wrap="none" w:vAnchor="page" w:hAnchor="page" w:x="586" w:y="4384"/>
        <w:shd w:val="clear" w:color="auto" w:fill="auto"/>
        <w:spacing w:line="277" w:lineRule="exact"/>
        <w:ind w:left="340" w:firstLine="700"/>
        <w:rPr>
          <w:sz w:val="28"/>
          <w:szCs w:val="28"/>
        </w:rPr>
      </w:pPr>
      <w:r w:rsidRPr="008D4508">
        <w:rPr>
          <w:sz w:val="28"/>
          <w:szCs w:val="28"/>
        </w:rPr>
        <w:t>Участники на соревнования приходят со второй обувью, в спортивной форме, ракет</w:t>
      </w:r>
      <w:r w:rsidRPr="008D4508">
        <w:rPr>
          <w:sz w:val="28"/>
          <w:szCs w:val="28"/>
        </w:rPr>
        <w:softHyphen/>
        <w:t>кой и шариком для настольного тенниса.</w:t>
      </w:r>
    </w:p>
    <w:tbl>
      <w:tblPr>
        <w:tblpPr w:leftFromText="180" w:rightFromText="180" w:vertAnchor="page" w:horzAnchor="margin" w:tblpXSpec="center" w:tblpY="545"/>
        <w:tblOverlap w:val="never"/>
        <w:tblW w:w="10099" w:type="dxa"/>
        <w:tblLook w:val="01E0"/>
      </w:tblPr>
      <w:tblGrid>
        <w:gridCol w:w="5070"/>
        <w:gridCol w:w="5029"/>
      </w:tblGrid>
      <w:tr w:rsidR="0052570A" w:rsidRPr="00D946F9" w:rsidTr="00731378">
        <w:trPr>
          <w:trHeight w:val="1985"/>
        </w:trPr>
        <w:tc>
          <w:tcPr>
            <w:tcW w:w="5070" w:type="dxa"/>
          </w:tcPr>
          <w:p w:rsidR="0052570A" w:rsidRPr="00D946F9" w:rsidRDefault="0052570A" w:rsidP="00986CF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029" w:type="dxa"/>
          </w:tcPr>
          <w:p w:rsidR="0052570A" w:rsidRPr="00D946F9" w:rsidRDefault="0052570A" w:rsidP="00986CFA">
            <w:pPr>
              <w:rPr>
                <w:rFonts w:ascii="Times New Roman" w:hAnsi="Times New Roman"/>
                <w:b/>
              </w:rPr>
            </w:pPr>
            <w:r w:rsidRPr="00D946F9">
              <w:rPr>
                <w:rFonts w:ascii="Times New Roman" w:hAnsi="Times New Roman"/>
                <w:b/>
              </w:rPr>
              <w:t>УТВЕРЖДАЮ:</w:t>
            </w:r>
          </w:p>
          <w:p w:rsidR="0052570A" w:rsidRPr="00D946F9" w:rsidRDefault="0052570A" w:rsidP="00986CFA">
            <w:pPr>
              <w:rPr>
                <w:rFonts w:ascii="Times New Roman" w:hAnsi="Times New Roman"/>
                <w:b/>
              </w:rPr>
            </w:pPr>
            <w:r w:rsidRPr="00D946F9">
              <w:rPr>
                <w:rFonts w:ascii="Times New Roman" w:hAnsi="Times New Roman"/>
                <w:b/>
              </w:rPr>
              <w:t xml:space="preserve">Директор МБУДО </w:t>
            </w:r>
          </w:p>
          <w:p w:rsidR="0052570A" w:rsidRPr="00D946F9" w:rsidRDefault="0052570A" w:rsidP="00986CFA">
            <w:pPr>
              <w:rPr>
                <w:rFonts w:ascii="Times New Roman" w:hAnsi="Times New Roman"/>
                <w:b/>
              </w:rPr>
            </w:pPr>
            <w:r w:rsidRPr="00D946F9">
              <w:rPr>
                <w:rFonts w:ascii="Times New Roman" w:hAnsi="Times New Roman"/>
                <w:b/>
              </w:rPr>
              <w:t>«Дворец детского</w:t>
            </w:r>
          </w:p>
          <w:p w:rsidR="0052570A" w:rsidRPr="00D946F9" w:rsidRDefault="0052570A" w:rsidP="00986CFA">
            <w:pPr>
              <w:rPr>
                <w:rFonts w:ascii="Times New Roman" w:hAnsi="Times New Roman"/>
                <w:b/>
              </w:rPr>
            </w:pPr>
            <w:r w:rsidRPr="00D946F9">
              <w:rPr>
                <w:rFonts w:ascii="Times New Roman" w:hAnsi="Times New Roman"/>
                <w:b/>
              </w:rPr>
              <w:t xml:space="preserve">(юношеского) творчества» </w:t>
            </w:r>
          </w:p>
          <w:p w:rsidR="0052570A" w:rsidRPr="00D946F9" w:rsidRDefault="0052570A" w:rsidP="00986CFA">
            <w:pPr>
              <w:rPr>
                <w:rFonts w:ascii="Times New Roman" w:hAnsi="Times New Roman"/>
                <w:b/>
              </w:rPr>
            </w:pPr>
            <w:r w:rsidRPr="00D946F9">
              <w:rPr>
                <w:rFonts w:ascii="Times New Roman" w:hAnsi="Times New Roman"/>
                <w:b/>
              </w:rPr>
              <w:t>__________________Н.И. Шатова</w:t>
            </w:r>
          </w:p>
          <w:p w:rsidR="0052570A" w:rsidRPr="00D946F9" w:rsidRDefault="00731378" w:rsidP="00986CF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«____»                              </w:t>
            </w:r>
            <w:r w:rsidR="0052570A" w:rsidRPr="00D946F9">
              <w:rPr>
                <w:rFonts w:ascii="Times New Roman" w:hAnsi="Times New Roman"/>
                <w:b/>
              </w:rPr>
              <w:t>20</w:t>
            </w:r>
            <w:r w:rsidR="0052570A">
              <w:rPr>
                <w:rFonts w:ascii="Times New Roman" w:hAnsi="Times New Roman"/>
                <w:b/>
              </w:rPr>
              <w:t>19</w:t>
            </w:r>
            <w:r w:rsidR="0052570A" w:rsidRPr="00D946F9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0C5105" w:rsidRDefault="000C5105">
      <w:pPr>
        <w:rPr>
          <w:sz w:val="2"/>
          <w:szCs w:val="2"/>
        </w:rPr>
      </w:pPr>
    </w:p>
    <w:sectPr w:rsidR="000C5105" w:rsidSect="000C510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6EA" w:rsidRDefault="008116EA" w:rsidP="000C5105">
      <w:r>
        <w:separator/>
      </w:r>
    </w:p>
  </w:endnote>
  <w:endnote w:type="continuationSeparator" w:id="1">
    <w:p w:rsidR="008116EA" w:rsidRDefault="008116EA" w:rsidP="000C5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6EA" w:rsidRDefault="008116EA"/>
  </w:footnote>
  <w:footnote w:type="continuationSeparator" w:id="1">
    <w:p w:rsidR="008116EA" w:rsidRDefault="008116E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B0498"/>
    <w:multiLevelType w:val="multilevel"/>
    <w:tmpl w:val="C89220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FE428B1"/>
    <w:multiLevelType w:val="multilevel"/>
    <w:tmpl w:val="630ADB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C5105"/>
    <w:rsid w:val="000C5105"/>
    <w:rsid w:val="004E4B86"/>
    <w:rsid w:val="0052570A"/>
    <w:rsid w:val="00541D42"/>
    <w:rsid w:val="005F36EE"/>
    <w:rsid w:val="00600222"/>
    <w:rsid w:val="00614DE3"/>
    <w:rsid w:val="00623982"/>
    <w:rsid w:val="00627D41"/>
    <w:rsid w:val="00731378"/>
    <w:rsid w:val="008116EA"/>
    <w:rsid w:val="008D4508"/>
    <w:rsid w:val="00C44F77"/>
    <w:rsid w:val="00D439CD"/>
    <w:rsid w:val="00FC6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510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510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C51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0C5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4pt">
    <w:name w:val="Заголовок №1 + Интервал 4 pt"/>
    <w:basedOn w:val="1"/>
    <w:rsid w:val="000C5105"/>
    <w:rPr>
      <w:color w:val="000000"/>
      <w:spacing w:val="9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C5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0C510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0C5105"/>
    <w:pPr>
      <w:shd w:val="clear" w:color="auto" w:fill="FFFFFF"/>
      <w:spacing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0C5105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9</cp:revision>
  <cp:lastPrinted>2018-12-14T09:19:00Z</cp:lastPrinted>
  <dcterms:created xsi:type="dcterms:W3CDTF">2018-12-14T09:15:00Z</dcterms:created>
  <dcterms:modified xsi:type="dcterms:W3CDTF">2019-11-07T08:09:00Z</dcterms:modified>
</cp:coreProperties>
</file>