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8641"/>
      </w:tblGrid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Аниматорский центр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Бытовая химия и альтернативные способы уборки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Взаимодействие архитектуры и математики в симметрии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outlineLvl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Видеоэкология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Витамин «С» в перце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Влияние  кислотности желудка   на  ферментативную активность,  пищевое поведение  и заболеваемость желудочно-кишечного тракта учащихся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Влияние географических условий на внешний облик главного новогоднего (рождественского) героя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Влияние синтетических моющих средств на растения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bCs/>
                <w:sz w:val="32"/>
                <w:szCs w:val="24"/>
              </w:rPr>
              <w:t>Влияние социальных сетей на современных подростков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Вред высоких каблуков с точки зрения физики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Выявление влияний агротехнических приемов при выращивании среднеспелых сортов моркови на содержание в них нитратов</w:t>
            </w:r>
            <w:bookmarkStart w:id="0" w:name="_GoBack"/>
            <w:bookmarkEnd w:id="0"/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Говорящая одежда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Домашний сейсмограф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Живая гидропоника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pStyle w:val="a4"/>
              <w:jc w:val="left"/>
              <w:rPr>
                <w:sz w:val="32"/>
              </w:rPr>
            </w:pPr>
            <w:r w:rsidRPr="00363389">
              <w:rPr>
                <w:sz w:val="32"/>
              </w:rPr>
              <w:t xml:space="preserve">Загрязнение атмосферы в районе школы  </w:t>
            </w:r>
          </w:p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выбросами  автомобильного транспорта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Знакомьтесь – радужный краб!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pStyle w:val="a3"/>
              <w:spacing w:before="0" w:beforeAutospacing="0" w:after="0" w:afterAutospacing="0"/>
              <w:rPr>
                <w:sz w:val="32"/>
              </w:rPr>
            </w:pPr>
            <w:r w:rsidRPr="00363389">
              <w:rPr>
                <w:sz w:val="32"/>
              </w:rPr>
              <w:t>Значимость образа Пиковой дамы в литературе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Изучение вкусовой чувствительности учащихся и вкусовых усилителей в продуктах питания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Изучение влияния экологического состояния почв на изменение фенотипов клевера лугового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Изучение и оценка функциональных проб дыхательной системы у подростков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Изучение изменения показателей АД у учащихся в зависимости от различных факторов и склонности к заболеваниям </w:t>
            </w:r>
            <w:proofErr w:type="gramStart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сердечно-сосудистой</w:t>
            </w:r>
            <w:proofErr w:type="gramEnd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 системы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pStyle w:val="a3"/>
              <w:spacing w:before="0" w:beforeAutospacing="0" w:after="0" w:afterAutospacing="0"/>
              <w:ind w:right="75"/>
              <w:rPr>
                <w:sz w:val="32"/>
                <w:u w:val="single"/>
                <w:shd w:val="clear" w:color="auto" w:fill="FFFFFF"/>
              </w:rPr>
            </w:pPr>
            <w:r w:rsidRPr="00363389">
              <w:rPr>
                <w:bCs/>
                <w:sz w:val="32"/>
                <w:shd w:val="clear" w:color="auto" w:fill="FFFFFF"/>
                <w:lang w:eastAsia="x-none"/>
              </w:rPr>
              <w:t xml:space="preserve">Изучение качества питьевой воды </w:t>
            </w:r>
            <w:r w:rsidRPr="00363389">
              <w:rPr>
                <w:bCs/>
                <w:sz w:val="32"/>
                <w:shd w:val="clear" w:color="auto" w:fill="FFFFFF"/>
                <w:lang w:eastAsia="x-none"/>
              </w:rPr>
              <w:br/>
              <w:t>в лысьвенском городском округе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Изучение остроты слухового анализатора и его влияние на психические процессы учащихся МБОУ «Лицей №1»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bCs/>
                <w:sz w:val="32"/>
                <w:szCs w:val="24"/>
              </w:rPr>
              <w:t>Инфографика в кулинарии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Йод в продуктах питания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Исследование сравнительных оборотов </w:t>
            </w:r>
          </w:p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с союзом «</w:t>
            </w:r>
            <w:proofErr w:type="spellStart"/>
            <w:r w:rsidRPr="0036338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comme</w:t>
            </w:r>
            <w:proofErr w:type="spellEnd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» во французском языке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Исследование степени загрязненности воздуха в помещениях Дворца Детского Творчества методом осаждения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Исследование фразеологизмов с компонентом «голова» во французском языке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Как получить на ЕГЭ 100 баллов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Крылатые качели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Магнитная география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Модели роботов           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Мой дом – моя крепость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Нитраты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О чем рассказали монеты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Один из тысячи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Оценка умственной работоспособности учащихся профильных классов в зависимости от учебной нагрузки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По следам «</w:t>
            </w:r>
            <w:proofErr w:type="spellStart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авторок</w:t>
            </w:r>
            <w:proofErr w:type="spellEnd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» и «</w:t>
            </w:r>
            <w:proofErr w:type="spellStart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докторок</w:t>
            </w:r>
            <w:proofErr w:type="spellEnd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». Исследование феминитивов как языкового явления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pStyle w:val="5"/>
              <w:spacing w:before="0" w:after="0"/>
              <w:outlineLvl w:val="4"/>
              <w:rPr>
                <w:b w:val="0"/>
                <w:i w:val="0"/>
                <w:sz w:val="32"/>
                <w:szCs w:val="24"/>
              </w:rPr>
            </w:pPr>
            <w:r w:rsidRPr="00363389">
              <w:rPr>
                <w:b w:val="0"/>
                <w:i w:val="0"/>
                <w:sz w:val="32"/>
                <w:szCs w:val="24"/>
              </w:rPr>
              <w:t>Популярность пирсинга среди учащихся 8-9 классов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Популярные молодежные журналы:</w:t>
            </w:r>
          </w:p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реконструкция образа читателя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Последние выпускники «Планерной школы»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Предрасположенность  учащихся к </w:t>
            </w:r>
            <w:proofErr w:type="spellStart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соматоформной</w:t>
            </w:r>
            <w:proofErr w:type="spellEnd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  дисфункции вегетативной нервной системы в зависимости от возраста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Прикамье в кино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363389">
              <w:rPr>
                <w:rFonts w:ascii="Times New Roman" w:eastAsia="Times New Roman" w:hAnsi="Times New Roman" w:cs="Times New Roman"/>
                <w:sz w:val="32"/>
                <w:szCs w:val="24"/>
              </w:rPr>
              <w:t>Принт</w:t>
            </w:r>
            <w:proofErr w:type="spellEnd"/>
            <w:r w:rsidRPr="0036338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на ткани как отражение современности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bCs/>
                <w:sz w:val="32"/>
                <w:szCs w:val="24"/>
              </w:rPr>
              <w:t>Проблемы сбора отработанных батареек в городе Лысьве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Пути раскрытия проблемы семьи в произведении Памелы </w:t>
            </w:r>
            <w:proofErr w:type="spellStart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Трэверс</w:t>
            </w:r>
            <w:proofErr w:type="spellEnd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 «Мери </w:t>
            </w:r>
            <w:proofErr w:type="spellStart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Поппинс</w:t>
            </w:r>
            <w:proofErr w:type="spellEnd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» и его экранизациях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Развитие театрального творчества в Лысьве: </w:t>
            </w:r>
            <w:r w:rsidRPr="0036338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XX</w:t>
            </w: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-</w:t>
            </w:r>
            <w:r w:rsidRPr="0036338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XXI</w:t>
            </w: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 век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Размножение  </w:t>
            </w:r>
            <w:proofErr w:type="spellStart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форзиции</w:t>
            </w:r>
            <w:proofErr w:type="spellEnd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 черенками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Разработка 3</w:t>
            </w:r>
            <w:r w:rsidRPr="0036338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D</w:t>
            </w: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 модели и печать </w:t>
            </w:r>
            <w:r w:rsidRPr="0036338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Power</w:t>
            </w: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36338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bank</w:t>
            </w: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’а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Разработка робота на базе танкового шасси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Разработка экономической стратегической игры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Связь поколений: Валентина Пластинина – Елена Пластинина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Слезы, слезы - живая вода!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Социальные сети и их влияние на уровень читательской грамотности учащихся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Стрелковое оружие </w:t>
            </w:r>
            <w:r w:rsidRPr="0036338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XX – </w:t>
            </w: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века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eastAsia="Times New Roman" w:hAnsi="Times New Roman" w:cs="Times New Roman"/>
                <w:sz w:val="32"/>
                <w:szCs w:val="24"/>
              </w:rPr>
              <w:t>Такая разная Алиса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Такие разные дуэли…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Теория заговора или пищевые добавки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Туберкулёз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Узоры </w:t>
            </w:r>
            <w:proofErr w:type="spellStart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лысьвенской</w:t>
            </w:r>
            <w:proofErr w:type="spellEnd"/>
            <w:r w:rsidRPr="00363389">
              <w:rPr>
                <w:rFonts w:ascii="Times New Roman" w:hAnsi="Times New Roman" w:cs="Times New Roman"/>
                <w:sz w:val="32"/>
                <w:szCs w:val="24"/>
              </w:rPr>
              <w:t xml:space="preserve"> эмали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Условия обитания и причины гибели мамонтов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Флористический мониторинг на участке ветровала ООПТ «Сосновое болото» г. Лысьва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Фразеологизмы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pStyle w:val="a3"/>
              <w:spacing w:before="0" w:beforeAutospacing="0" w:after="0" w:afterAutospacing="0"/>
              <w:rPr>
                <w:sz w:val="32"/>
              </w:rPr>
            </w:pPr>
            <w:r w:rsidRPr="00363389">
              <w:rPr>
                <w:sz w:val="32"/>
              </w:rPr>
              <w:t xml:space="preserve">Эссе «Облака над Аустерлицем» В. </w:t>
            </w:r>
            <w:proofErr w:type="spellStart"/>
            <w:r w:rsidRPr="00363389">
              <w:rPr>
                <w:sz w:val="32"/>
              </w:rPr>
              <w:t>Дёгтева</w:t>
            </w:r>
            <w:proofErr w:type="spellEnd"/>
            <w:r w:rsidRPr="00363389">
              <w:rPr>
                <w:sz w:val="32"/>
              </w:rPr>
              <w:t xml:space="preserve"> – пример произведения современной литературы на патриотическую тему </w:t>
            </w:r>
          </w:p>
        </w:tc>
      </w:tr>
      <w:tr w:rsidR="00BE7B9C" w:rsidRPr="00BE7B9C" w:rsidTr="00BE7B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B9C" w:rsidRPr="00363389" w:rsidRDefault="00BE7B9C" w:rsidP="00CE36B3">
            <w:pPr>
              <w:pStyle w:val="a6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B9C" w:rsidRPr="00363389" w:rsidRDefault="00BE7B9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63389">
              <w:rPr>
                <w:rFonts w:ascii="Times New Roman" w:hAnsi="Times New Roman" w:cs="Times New Roman"/>
                <w:sz w:val="32"/>
                <w:szCs w:val="24"/>
              </w:rPr>
              <w:t>Этимология лысьвенских улиц</w:t>
            </w:r>
          </w:p>
        </w:tc>
      </w:tr>
    </w:tbl>
    <w:p w:rsidR="0062107D" w:rsidRDefault="0062107D"/>
    <w:sectPr w:rsidR="0062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809"/>
    <w:multiLevelType w:val="hybridMultilevel"/>
    <w:tmpl w:val="8AB6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88"/>
    <w:rsid w:val="00363389"/>
    <w:rsid w:val="0062107D"/>
    <w:rsid w:val="00940688"/>
    <w:rsid w:val="00B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C"/>
    <w:rPr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BE7B9C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E7B9C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BE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BE7B9C"/>
    <w:pPr>
      <w:spacing w:after="0" w:line="240" w:lineRule="auto"/>
      <w:ind w:left="-360" w:firstLine="360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E7B9C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6">
    <w:name w:val="List Paragraph"/>
    <w:basedOn w:val="a"/>
    <w:uiPriority w:val="34"/>
    <w:qFormat/>
    <w:rsid w:val="00BE7B9C"/>
    <w:pPr>
      <w:ind w:left="720"/>
      <w:contextualSpacing/>
    </w:pPr>
  </w:style>
  <w:style w:type="table" w:styleId="a7">
    <w:name w:val="Table Grid"/>
    <w:basedOn w:val="a1"/>
    <w:uiPriority w:val="59"/>
    <w:rsid w:val="00BE7B9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C"/>
    <w:rPr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BE7B9C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E7B9C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BE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BE7B9C"/>
    <w:pPr>
      <w:spacing w:after="0" w:line="240" w:lineRule="auto"/>
      <w:ind w:left="-360" w:firstLine="360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E7B9C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6">
    <w:name w:val="List Paragraph"/>
    <w:basedOn w:val="a"/>
    <w:uiPriority w:val="34"/>
    <w:qFormat/>
    <w:rsid w:val="00BE7B9C"/>
    <w:pPr>
      <w:ind w:left="720"/>
      <w:contextualSpacing/>
    </w:pPr>
  </w:style>
  <w:style w:type="table" w:styleId="a7">
    <w:name w:val="Table Grid"/>
    <w:basedOn w:val="a1"/>
    <w:uiPriority w:val="59"/>
    <w:rsid w:val="00BE7B9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2021-09-07T10:31:00Z</dcterms:created>
  <dcterms:modified xsi:type="dcterms:W3CDTF">2021-09-07T10:41:00Z</dcterms:modified>
</cp:coreProperties>
</file>